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3EC2B" w14:textId="77777777" w:rsidR="00F47F4A" w:rsidRPr="00A72412" w:rsidRDefault="00F47F4A">
      <w:pPr>
        <w:rPr>
          <w:rFonts w:ascii="Arial" w:hAnsi="Arial" w:cs="Arial"/>
          <w:sz w:val="24"/>
          <w:szCs w:val="24"/>
        </w:rPr>
      </w:pPr>
      <w:r w:rsidRPr="00A72412">
        <w:rPr>
          <w:rFonts w:ascii="Arial" w:hAnsi="Arial" w:cs="Arial"/>
          <w:sz w:val="24"/>
          <w:szCs w:val="24"/>
        </w:rPr>
        <w:t>Applied Innovation</w:t>
      </w:r>
    </w:p>
    <w:p w14:paraId="17F7FF25" w14:textId="11ADD6B1" w:rsidR="00F47F4A" w:rsidRDefault="00A75C19">
      <w:pPr>
        <w:rPr>
          <w:rFonts w:ascii="Arial" w:hAnsi="Arial" w:cs="Arial"/>
          <w:sz w:val="24"/>
          <w:szCs w:val="24"/>
        </w:rPr>
      </w:pPr>
      <w:r w:rsidRPr="00A72412">
        <w:rPr>
          <w:rFonts w:ascii="Arial" w:hAnsi="Arial" w:cs="Arial"/>
          <w:sz w:val="24"/>
          <w:szCs w:val="24"/>
        </w:rPr>
        <w:t>C</w:t>
      </w:r>
      <w:r w:rsidR="00E0691E">
        <w:rPr>
          <w:rFonts w:ascii="Arial" w:hAnsi="Arial" w:cs="Arial"/>
          <w:sz w:val="24"/>
          <w:szCs w:val="24"/>
        </w:rPr>
        <w:t xml:space="preserve">ONSUMER REPORTING OF DIAGNOSTIC ERRORS </w:t>
      </w:r>
      <w:r w:rsidR="0088352C">
        <w:rPr>
          <w:rFonts w:ascii="Arial" w:hAnsi="Arial" w:cs="Arial"/>
          <w:sz w:val="24"/>
          <w:szCs w:val="24"/>
        </w:rPr>
        <w:br/>
      </w:r>
      <w:r w:rsidR="00E0691E">
        <w:rPr>
          <w:rFonts w:ascii="Arial" w:hAnsi="Arial" w:cs="Arial"/>
          <w:sz w:val="24"/>
          <w:szCs w:val="24"/>
        </w:rPr>
        <w:t>IN EMERGENCY MEDICINE</w:t>
      </w:r>
    </w:p>
    <w:p w14:paraId="2003F9E5" w14:textId="25617326" w:rsidR="00F47F4A" w:rsidRDefault="00E0691E">
      <w:pPr>
        <w:rPr>
          <w:rFonts w:ascii="Arial" w:hAnsi="Arial" w:cs="Arial"/>
          <w:sz w:val="24"/>
          <w:szCs w:val="24"/>
          <w:vertAlign w:val="superscript"/>
        </w:rPr>
      </w:pPr>
      <w:r w:rsidRPr="005E7A6D">
        <w:rPr>
          <w:rFonts w:ascii="Arial" w:hAnsi="Arial" w:cs="Arial"/>
          <w:sz w:val="24"/>
          <w:szCs w:val="24"/>
        </w:rPr>
        <w:t xml:space="preserve">Deakin, A </w:t>
      </w:r>
      <w:r w:rsidRPr="005E7A6D">
        <w:rPr>
          <w:rFonts w:ascii="Arial" w:hAnsi="Arial" w:cs="Arial"/>
          <w:sz w:val="24"/>
          <w:szCs w:val="24"/>
          <w:vertAlign w:val="superscript"/>
        </w:rPr>
        <w:t>1</w:t>
      </w:r>
      <w:r>
        <w:rPr>
          <w:rFonts w:ascii="Arial" w:hAnsi="Arial" w:cs="Arial"/>
          <w:sz w:val="24"/>
          <w:szCs w:val="24"/>
          <w:vertAlign w:val="superscript"/>
        </w:rPr>
        <w:t xml:space="preserve"> </w:t>
      </w:r>
      <w:r w:rsidRPr="00E0691E">
        <w:rPr>
          <w:rFonts w:ascii="Arial" w:hAnsi="Arial" w:cs="Arial"/>
          <w:sz w:val="24"/>
          <w:szCs w:val="24"/>
        </w:rPr>
        <w:t xml:space="preserve">Crock </w:t>
      </w:r>
      <w:r>
        <w:rPr>
          <w:rFonts w:ascii="Arial" w:hAnsi="Arial" w:cs="Arial"/>
          <w:sz w:val="24"/>
          <w:szCs w:val="24"/>
        </w:rPr>
        <w:t>C</w:t>
      </w:r>
      <w:r>
        <w:rPr>
          <w:rFonts w:ascii="Arial" w:hAnsi="Arial" w:cs="Arial"/>
          <w:sz w:val="24"/>
          <w:szCs w:val="24"/>
          <w:vertAlign w:val="superscript"/>
        </w:rPr>
        <w:t xml:space="preserve"> 2</w:t>
      </w:r>
      <w:r>
        <w:rPr>
          <w:rFonts w:ascii="Arial" w:hAnsi="Arial" w:cs="Arial"/>
          <w:sz w:val="24"/>
          <w:szCs w:val="24"/>
        </w:rPr>
        <w:t xml:space="preserve"> Newell, S</w:t>
      </w:r>
      <w:r>
        <w:rPr>
          <w:rFonts w:ascii="Arial" w:hAnsi="Arial" w:cs="Arial"/>
          <w:sz w:val="24"/>
          <w:szCs w:val="24"/>
          <w:vertAlign w:val="superscript"/>
        </w:rPr>
        <w:t>3</w:t>
      </w:r>
    </w:p>
    <w:p w14:paraId="18311E6B" w14:textId="14952912" w:rsidR="00E0691E" w:rsidRPr="00E0691E" w:rsidRDefault="00E0691E">
      <w:pPr>
        <w:rPr>
          <w:rFonts w:ascii="Arial" w:hAnsi="Arial" w:cs="Arial"/>
          <w:sz w:val="24"/>
          <w:szCs w:val="24"/>
        </w:rPr>
      </w:pPr>
      <w:r>
        <w:rPr>
          <w:rFonts w:ascii="Arial" w:hAnsi="Arial" w:cs="Arial"/>
          <w:sz w:val="24"/>
          <w:szCs w:val="24"/>
          <w:vertAlign w:val="superscript"/>
        </w:rPr>
        <w:t>1</w:t>
      </w:r>
      <w:r w:rsidR="005E7A6D">
        <w:rPr>
          <w:rFonts w:ascii="Arial" w:hAnsi="Arial" w:cs="Arial"/>
          <w:sz w:val="24"/>
          <w:szCs w:val="24"/>
        </w:rPr>
        <w:t xml:space="preserve">Australian </w:t>
      </w:r>
      <w:r w:rsidRPr="00E0691E">
        <w:rPr>
          <w:rFonts w:ascii="Arial" w:hAnsi="Arial" w:cs="Arial"/>
          <w:sz w:val="24"/>
          <w:szCs w:val="24"/>
        </w:rPr>
        <w:t>Patient Safety Foundation</w:t>
      </w:r>
    </w:p>
    <w:p w14:paraId="268B3C78" w14:textId="65855897" w:rsidR="00E0691E" w:rsidRPr="00E0691E" w:rsidRDefault="00E0691E">
      <w:pPr>
        <w:rPr>
          <w:rFonts w:ascii="Arial" w:hAnsi="Arial" w:cs="Arial"/>
          <w:sz w:val="24"/>
          <w:szCs w:val="24"/>
        </w:rPr>
      </w:pPr>
      <w:r>
        <w:rPr>
          <w:rFonts w:ascii="Arial" w:hAnsi="Arial" w:cs="Arial"/>
          <w:sz w:val="24"/>
          <w:szCs w:val="24"/>
          <w:vertAlign w:val="superscript"/>
        </w:rPr>
        <w:t>2</w:t>
      </w:r>
      <w:r w:rsidRPr="00E0691E">
        <w:rPr>
          <w:rFonts w:ascii="Arial" w:hAnsi="Arial" w:cs="Arial"/>
          <w:sz w:val="24"/>
          <w:szCs w:val="24"/>
        </w:rPr>
        <w:t>Royal Victorian Eye and Ear Hospital</w:t>
      </w:r>
    </w:p>
    <w:p w14:paraId="47A4923D" w14:textId="572B6D8A" w:rsidR="00E0691E" w:rsidRPr="00E0691E" w:rsidRDefault="00E0691E">
      <w:pPr>
        <w:rPr>
          <w:rFonts w:ascii="Arial" w:hAnsi="Arial" w:cs="Arial"/>
          <w:sz w:val="24"/>
          <w:szCs w:val="24"/>
          <w:vertAlign w:val="superscript"/>
        </w:rPr>
      </w:pPr>
      <w:r>
        <w:rPr>
          <w:rFonts w:ascii="Arial" w:hAnsi="Arial" w:cs="Arial"/>
          <w:sz w:val="24"/>
          <w:szCs w:val="24"/>
          <w:vertAlign w:val="superscript"/>
        </w:rPr>
        <w:t xml:space="preserve">3 </w:t>
      </w:r>
      <w:r w:rsidRPr="00E0691E">
        <w:rPr>
          <w:rFonts w:ascii="Arial" w:hAnsi="Arial" w:cs="Arial"/>
          <w:sz w:val="24"/>
          <w:szCs w:val="24"/>
        </w:rPr>
        <w:t>Consumer</w:t>
      </w:r>
      <w:r w:rsidR="00442A1A">
        <w:rPr>
          <w:rFonts w:ascii="Arial" w:hAnsi="Arial" w:cs="Arial"/>
          <w:sz w:val="24"/>
          <w:szCs w:val="24"/>
        </w:rPr>
        <w:t xml:space="preserve"> Advocate</w:t>
      </w:r>
    </w:p>
    <w:p w14:paraId="53969CA8" w14:textId="77777777" w:rsidR="00F47F4A" w:rsidRPr="00A72412" w:rsidRDefault="00F47F4A">
      <w:pPr>
        <w:rPr>
          <w:rFonts w:ascii="Arial" w:hAnsi="Arial" w:cs="Arial"/>
          <w:sz w:val="24"/>
          <w:szCs w:val="24"/>
        </w:rPr>
      </w:pPr>
    </w:p>
    <w:p w14:paraId="5404CA66" w14:textId="77777777" w:rsidR="0055557E" w:rsidRPr="0088352C" w:rsidRDefault="00F47F4A">
      <w:pPr>
        <w:rPr>
          <w:rFonts w:ascii="Arial" w:hAnsi="Arial" w:cs="Arial"/>
          <w:b/>
          <w:sz w:val="24"/>
          <w:szCs w:val="24"/>
        </w:rPr>
      </w:pPr>
      <w:r w:rsidRPr="0088352C">
        <w:rPr>
          <w:rFonts w:ascii="Arial" w:hAnsi="Arial" w:cs="Arial"/>
          <w:b/>
          <w:sz w:val="24"/>
          <w:szCs w:val="24"/>
        </w:rPr>
        <w:t>Statement of the problem</w:t>
      </w:r>
    </w:p>
    <w:p w14:paraId="56D57E13" w14:textId="6D4671BC" w:rsidR="00CA0F93" w:rsidRPr="00A72412" w:rsidRDefault="00CA0F93">
      <w:pPr>
        <w:rPr>
          <w:rFonts w:ascii="Arial" w:hAnsi="Arial" w:cs="Arial"/>
          <w:sz w:val="24"/>
          <w:szCs w:val="24"/>
        </w:rPr>
      </w:pPr>
      <w:r w:rsidRPr="00A72412">
        <w:rPr>
          <w:rFonts w:ascii="Arial" w:hAnsi="Arial" w:cs="Arial"/>
          <w:sz w:val="24"/>
          <w:szCs w:val="24"/>
        </w:rPr>
        <w:t xml:space="preserve">The IOM report </w:t>
      </w:r>
      <w:r w:rsidR="00113101">
        <w:rPr>
          <w:rFonts w:ascii="Arial" w:hAnsi="Arial" w:cs="Arial"/>
          <w:sz w:val="24"/>
          <w:szCs w:val="24"/>
        </w:rPr>
        <w:t>“</w:t>
      </w:r>
      <w:r w:rsidR="00A72412" w:rsidRPr="00A72412">
        <w:rPr>
          <w:rFonts w:ascii="Arial" w:hAnsi="Arial" w:cs="Arial"/>
          <w:sz w:val="24"/>
          <w:szCs w:val="24"/>
        </w:rPr>
        <w:t>I</w:t>
      </w:r>
      <w:r w:rsidR="00C70E5A" w:rsidRPr="00A72412">
        <w:rPr>
          <w:rFonts w:ascii="Arial" w:hAnsi="Arial" w:cs="Arial"/>
          <w:sz w:val="24"/>
          <w:szCs w:val="24"/>
        </w:rPr>
        <w:t>mproving</w:t>
      </w:r>
      <w:r w:rsidRPr="00A72412">
        <w:rPr>
          <w:rFonts w:ascii="Arial" w:hAnsi="Arial" w:cs="Arial"/>
          <w:sz w:val="24"/>
          <w:szCs w:val="24"/>
        </w:rPr>
        <w:t xml:space="preserve"> </w:t>
      </w:r>
      <w:r w:rsidR="00A72412" w:rsidRPr="00A72412">
        <w:rPr>
          <w:rFonts w:ascii="Arial" w:hAnsi="Arial" w:cs="Arial"/>
          <w:sz w:val="24"/>
          <w:szCs w:val="24"/>
        </w:rPr>
        <w:t>D</w:t>
      </w:r>
      <w:r w:rsidRPr="00A72412">
        <w:rPr>
          <w:rFonts w:ascii="Arial" w:hAnsi="Arial" w:cs="Arial"/>
          <w:sz w:val="24"/>
          <w:szCs w:val="24"/>
        </w:rPr>
        <w:t xml:space="preserve">iagnosis in </w:t>
      </w:r>
      <w:r w:rsidR="00A72412" w:rsidRPr="00A72412">
        <w:rPr>
          <w:rFonts w:ascii="Arial" w:hAnsi="Arial" w:cs="Arial"/>
          <w:sz w:val="24"/>
          <w:szCs w:val="24"/>
        </w:rPr>
        <w:t>M</w:t>
      </w:r>
      <w:r w:rsidRPr="00A72412">
        <w:rPr>
          <w:rFonts w:ascii="Arial" w:hAnsi="Arial" w:cs="Arial"/>
          <w:sz w:val="24"/>
          <w:szCs w:val="24"/>
        </w:rPr>
        <w:t>edicine</w:t>
      </w:r>
      <w:r w:rsidR="00113101">
        <w:rPr>
          <w:rFonts w:ascii="Arial" w:hAnsi="Arial" w:cs="Arial"/>
          <w:sz w:val="24"/>
          <w:szCs w:val="24"/>
        </w:rPr>
        <w:t>”</w:t>
      </w:r>
      <w:r w:rsidRPr="00A72412">
        <w:rPr>
          <w:rFonts w:ascii="Arial" w:hAnsi="Arial" w:cs="Arial"/>
          <w:sz w:val="24"/>
          <w:szCs w:val="24"/>
        </w:rPr>
        <w:t xml:space="preserve"> states </w:t>
      </w:r>
      <w:r w:rsidR="00C70E5A" w:rsidRPr="00A72412">
        <w:rPr>
          <w:rFonts w:ascii="Arial" w:hAnsi="Arial" w:cs="Arial"/>
          <w:sz w:val="24"/>
          <w:szCs w:val="24"/>
        </w:rPr>
        <w:t xml:space="preserve">that </w:t>
      </w:r>
      <w:r w:rsidRPr="00A72412">
        <w:rPr>
          <w:rFonts w:ascii="Arial" w:hAnsi="Arial" w:cs="Arial"/>
          <w:sz w:val="24"/>
          <w:szCs w:val="24"/>
        </w:rPr>
        <w:t>all of us w</w:t>
      </w:r>
      <w:bookmarkStart w:id="0" w:name="_GoBack"/>
      <w:bookmarkEnd w:id="0"/>
      <w:r w:rsidRPr="00A72412">
        <w:rPr>
          <w:rFonts w:ascii="Arial" w:hAnsi="Arial" w:cs="Arial"/>
          <w:sz w:val="24"/>
          <w:szCs w:val="24"/>
        </w:rPr>
        <w:t xml:space="preserve">ill experience at least </w:t>
      </w:r>
      <w:r w:rsidR="00A72412">
        <w:rPr>
          <w:rFonts w:ascii="Arial" w:hAnsi="Arial" w:cs="Arial"/>
          <w:sz w:val="24"/>
          <w:szCs w:val="24"/>
        </w:rPr>
        <w:t>one</w:t>
      </w:r>
      <w:r w:rsidRPr="00A72412">
        <w:rPr>
          <w:rFonts w:ascii="Arial" w:hAnsi="Arial" w:cs="Arial"/>
          <w:sz w:val="24"/>
          <w:szCs w:val="24"/>
        </w:rPr>
        <w:t xml:space="preserve"> diagnostic error in our lifetime, sometimes with </w:t>
      </w:r>
      <w:r w:rsidR="00C70E5A" w:rsidRPr="00A72412">
        <w:rPr>
          <w:rFonts w:ascii="Arial" w:hAnsi="Arial" w:cs="Arial"/>
          <w:sz w:val="24"/>
          <w:szCs w:val="24"/>
        </w:rPr>
        <w:t xml:space="preserve">devastating </w:t>
      </w:r>
      <w:r w:rsidRPr="00A72412">
        <w:rPr>
          <w:rFonts w:ascii="Arial" w:hAnsi="Arial" w:cs="Arial"/>
          <w:sz w:val="24"/>
          <w:szCs w:val="24"/>
        </w:rPr>
        <w:t>consequences.</w:t>
      </w:r>
      <w:r w:rsidR="00A14BBF" w:rsidRPr="00A72412">
        <w:rPr>
          <w:rFonts w:ascii="Arial" w:hAnsi="Arial" w:cs="Arial"/>
          <w:sz w:val="24"/>
          <w:szCs w:val="24"/>
        </w:rPr>
        <w:t xml:space="preserve"> Since the inception of modern patient safety movements in the late 1990s, little attention has been paid to the knowledge and experience of patients and their families on patient safety, and the role they could play in helping to reduce the incidence and impact of preventable adverse events in health care</w:t>
      </w:r>
      <w:r w:rsidR="00A72412">
        <w:rPr>
          <w:rFonts w:ascii="Arial" w:hAnsi="Arial" w:cs="Arial"/>
          <w:sz w:val="24"/>
          <w:szCs w:val="24"/>
        </w:rPr>
        <w:t>.</w:t>
      </w:r>
      <w:r w:rsidR="00A14BBF" w:rsidRPr="00A72412">
        <w:rPr>
          <w:rFonts w:ascii="Arial" w:hAnsi="Arial" w:cs="Arial"/>
          <w:sz w:val="24"/>
          <w:szCs w:val="24"/>
        </w:rPr>
        <w:t xml:space="preserve"> </w:t>
      </w:r>
    </w:p>
    <w:p w14:paraId="575282A1" w14:textId="1C55C6A1" w:rsidR="00CA0F93" w:rsidRPr="00A72412" w:rsidRDefault="00CA0F93">
      <w:pPr>
        <w:rPr>
          <w:rFonts w:ascii="Arial" w:hAnsi="Arial" w:cs="Arial"/>
          <w:sz w:val="24"/>
          <w:szCs w:val="24"/>
        </w:rPr>
      </w:pPr>
      <w:r w:rsidRPr="00A72412">
        <w:rPr>
          <w:rFonts w:ascii="Arial" w:hAnsi="Arial" w:cs="Arial"/>
          <w:sz w:val="24"/>
          <w:szCs w:val="24"/>
        </w:rPr>
        <w:t xml:space="preserve">For clinicians to calibrate their diagnostic reasoning, feedback on their diagnoses is crucial. Encouraging </w:t>
      </w:r>
      <w:r w:rsidR="00A75C19" w:rsidRPr="00A72412">
        <w:rPr>
          <w:rFonts w:ascii="Arial" w:hAnsi="Arial" w:cs="Arial"/>
          <w:sz w:val="24"/>
          <w:szCs w:val="24"/>
        </w:rPr>
        <w:t xml:space="preserve">consumers </w:t>
      </w:r>
      <w:r w:rsidRPr="00A72412">
        <w:rPr>
          <w:rFonts w:ascii="Arial" w:hAnsi="Arial" w:cs="Arial"/>
          <w:sz w:val="24"/>
          <w:szCs w:val="24"/>
        </w:rPr>
        <w:t>to report back when their diagnosis evolves or is incorrect</w:t>
      </w:r>
      <w:r w:rsidR="00A75C19" w:rsidRPr="00A72412">
        <w:rPr>
          <w:rFonts w:ascii="Arial" w:hAnsi="Arial" w:cs="Arial"/>
          <w:sz w:val="24"/>
          <w:szCs w:val="24"/>
        </w:rPr>
        <w:t>,</w:t>
      </w:r>
      <w:r w:rsidRPr="00A72412">
        <w:rPr>
          <w:rFonts w:ascii="Arial" w:hAnsi="Arial" w:cs="Arial"/>
          <w:sz w:val="24"/>
          <w:szCs w:val="24"/>
        </w:rPr>
        <w:t xml:space="preserve"> is essential</w:t>
      </w:r>
      <w:r w:rsidR="00A14BBF" w:rsidRPr="00A72412">
        <w:rPr>
          <w:rFonts w:ascii="Arial" w:hAnsi="Arial" w:cs="Arial"/>
          <w:sz w:val="24"/>
          <w:szCs w:val="24"/>
        </w:rPr>
        <w:t xml:space="preserve"> for clinicians to improve their diagnostic accuracy</w:t>
      </w:r>
      <w:r w:rsidRPr="00A72412">
        <w:rPr>
          <w:rFonts w:ascii="Arial" w:hAnsi="Arial" w:cs="Arial"/>
          <w:sz w:val="24"/>
          <w:szCs w:val="24"/>
        </w:rPr>
        <w:t>.</w:t>
      </w:r>
    </w:p>
    <w:p w14:paraId="136A51A1" w14:textId="77777777" w:rsidR="004B737C" w:rsidRPr="00A72412" w:rsidRDefault="004B737C">
      <w:pPr>
        <w:rPr>
          <w:rFonts w:ascii="Arial" w:hAnsi="Arial" w:cs="Arial"/>
          <w:sz w:val="24"/>
          <w:szCs w:val="24"/>
        </w:rPr>
      </w:pPr>
    </w:p>
    <w:p w14:paraId="70CA399E" w14:textId="77777777" w:rsidR="00F47F4A" w:rsidRPr="00113101" w:rsidRDefault="00F47F4A">
      <w:pPr>
        <w:rPr>
          <w:rFonts w:ascii="Arial" w:hAnsi="Arial" w:cs="Arial"/>
          <w:b/>
          <w:sz w:val="24"/>
          <w:szCs w:val="24"/>
        </w:rPr>
      </w:pPr>
      <w:r w:rsidRPr="00113101">
        <w:rPr>
          <w:rFonts w:ascii="Arial" w:hAnsi="Arial" w:cs="Arial"/>
          <w:b/>
          <w:sz w:val="24"/>
          <w:szCs w:val="24"/>
        </w:rPr>
        <w:t>Description of program</w:t>
      </w:r>
    </w:p>
    <w:p w14:paraId="19116214" w14:textId="42863CDF" w:rsidR="00CA0F93" w:rsidRPr="00A72412" w:rsidRDefault="00CA0F93" w:rsidP="00CA0F93">
      <w:pPr>
        <w:rPr>
          <w:rFonts w:ascii="Arial" w:hAnsi="Arial" w:cs="Arial"/>
          <w:sz w:val="24"/>
          <w:szCs w:val="24"/>
        </w:rPr>
      </w:pPr>
      <w:r w:rsidRPr="00A72412">
        <w:rPr>
          <w:rFonts w:ascii="Arial" w:hAnsi="Arial" w:cs="Arial"/>
          <w:sz w:val="24"/>
          <w:szCs w:val="24"/>
        </w:rPr>
        <w:t xml:space="preserve">In 2012 a specialty specific, anonymous online incident reporting system was established for emergency medicine in Australasia. In </w:t>
      </w:r>
      <w:r w:rsidR="00A75C19" w:rsidRPr="00A72412">
        <w:rPr>
          <w:rFonts w:ascii="Arial" w:hAnsi="Arial" w:cs="Arial"/>
          <w:sz w:val="24"/>
          <w:szCs w:val="24"/>
        </w:rPr>
        <w:t>mid-2016</w:t>
      </w:r>
      <w:r w:rsidRPr="00A72412">
        <w:rPr>
          <w:rFonts w:ascii="Arial" w:hAnsi="Arial" w:cs="Arial"/>
          <w:sz w:val="24"/>
          <w:szCs w:val="24"/>
        </w:rPr>
        <w:t>, this was extended to include a consumer (patient) portal</w:t>
      </w:r>
      <w:r w:rsidR="00174E9B">
        <w:rPr>
          <w:rFonts w:ascii="Arial" w:hAnsi="Arial" w:cs="Arial"/>
          <w:sz w:val="24"/>
          <w:szCs w:val="24"/>
        </w:rPr>
        <w:t>,</w:t>
      </w:r>
      <w:r w:rsidRPr="00A72412">
        <w:rPr>
          <w:rFonts w:ascii="Arial" w:hAnsi="Arial" w:cs="Arial"/>
          <w:sz w:val="24"/>
          <w:szCs w:val="24"/>
        </w:rPr>
        <w:t xml:space="preserve"> where patients can </w:t>
      </w:r>
      <w:r w:rsidR="00A75C19" w:rsidRPr="00A72412">
        <w:rPr>
          <w:rFonts w:ascii="Arial" w:hAnsi="Arial" w:cs="Arial"/>
          <w:sz w:val="24"/>
          <w:szCs w:val="24"/>
        </w:rPr>
        <w:t xml:space="preserve">directly </w:t>
      </w:r>
      <w:r w:rsidRPr="00A72412">
        <w:rPr>
          <w:rFonts w:ascii="Arial" w:hAnsi="Arial" w:cs="Arial"/>
          <w:sz w:val="24"/>
          <w:szCs w:val="24"/>
        </w:rPr>
        <w:t>report errors</w:t>
      </w:r>
      <w:r w:rsidR="00A75C19" w:rsidRPr="00A72412">
        <w:rPr>
          <w:rFonts w:ascii="Arial" w:hAnsi="Arial" w:cs="Arial"/>
          <w:sz w:val="24"/>
          <w:szCs w:val="24"/>
        </w:rPr>
        <w:t xml:space="preserve"> </w:t>
      </w:r>
      <w:r w:rsidR="00113101">
        <w:rPr>
          <w:rFonts w:ascii="Arial" w:hAnsi="Arial" w:cs="Arial"/>
          <w:sz w:val="24"/>
          <w:szCs w:val="24"/>
        </w:rPr>
        <w:br/>
      </w:r>
      <w:r w:rsidR="00A75C19" w:rsidRPr="00A72412">
        <w:rPr>
          <w:rFonts w:ascii="Arial" w:hAnsi="Arial" w:cs="Arial"/>
          <w:sz w:val="24"/>
          <w:szCs w:val="24"/>
        </w:rPr>
        <w:t>(or compliments)</w:t>
      </w:r>
      <w:r w:rsidR="00B9268C">
        <w:rPr>
          <w:rFonts w:ascii="Arial" w:hAnsi="Arial" w:cs="Arial"/>
          <w:sz w:val="24"/>
          <w:szCs w:val="24"/>
        </w:rPr>
        <w:t xml:space="preserve"> </w:t>
      </w:r>
      <w:r w:rsidRPr="00A72412">
        <w:rPr>
          <w:rFonts w:ascii="Arial" w:hAnsi="Arial" w:cs="Arial"/>
          <w:sz w:val="24"/>
          <w:szCs w:val="24"/>
        </w:rPr>
        <w:t xml:space="preserve">that occur </w:t>
      </w:r>
      <w:r w:rsidR="00A75C19" w:rsidRPr="00A72412">
        <w:rPr>
          <w:rFonts w:ascii="Arial" w:hAnsi="Arial" w:cs="Arial"/>
          <w:sz w:val="24"/>
          <w:szCs w:val="24"/>
        </w:rPr>
        <w:t xml:space="preserve">during </w:t>
      </w:r>
      <w:r w:rsidRPr="00A72412">
        <w:rPr>
          <w:rFonts w:ascii="Arial" w:hAnsi="Arial" w:cs="Arial"/>
          <w:sz w:val="24"/>
          <w:szCs w:val="24"/>
        </w:rPr>
        <w:t>their care</w:t>
      </w:r>
      <w:r w:rsidR="00A75C19" w:rsidRPr="00A72412">
        <w:rPr>
          <w:rFonts w:ascii="Arial" w:hAnsi="Arial" w:cs="Arial"/>
          <w:sz w:val="24"/>
          <w:szCs w:val="24"/>
        </w:rPr>
        <w:t>,</w:t>
      </w:r>
      <w:r w:rsidRPr="00A72412">
        <w:rPr>
          <w:rFonts w:ascii="Arial" w:hAnsi="Arial" w:cs="Arial"/>
          <w:sz w:val="24"/>
          <w:szCs w:val="24"/>
        </w:rPr>
        <w:t xml:space="preserve"> or that of their relative, including diagnostic error. </w:t>
      </w:r>
      <w:r w:rsidR="00174E9B">
        <w:rPr>
          <w:rFonts w:ascii="Arial" w:hAnsi="Arial" w:cs="Arial"/>
          <w:sz w:val="24"/>
          <w:szCs w:val="24"/>
        </w:rPr>
        <w:t>Consumers are asked 9 questions about their experience, of which 3 are mandatory. Free text answers are sought, including a description of how the incident</w:t>
      </w:r>
      <w:r w:rsidRPr="00A72412">
        <w:rPr>
          <w:rFonts w:ascii="Arial" w:hAnsi="Arial" w:cs="Arial"/>
          <w:sz w:val="24"/>
          <w:szCs w:val="24"/>
        </w:rPr>
        <w:t xml:space="preserve"> </w:t>
      </w:r>
      <w:r w:rsidR="00174E9B">
        <w:rPr>
          <w:rFonts w:ascii="Arial" w:hAnsi="Arial" w:cs="Arial"/>
          <w:sz w:val="24"/>
          <w:szCs w:val="24"/>
        </w:rPr>
        <w:t>reported could have been prevented.</w:t>
      </w:r>
      <w:r w:rsidR="00813017">
        <w:rPr>
          <w:rFonts w:ascii="Arial" w:hAnsi="Arial" w:cs="Arial"/>
          <w:sz w:val="24"/>
          <w:szCs w:val="24"/>
        </w:rPr>
        <w:t xml:space="preserve"> </w:t>
      </w:r>
    </w:p>
    <w:p w14:paraId="4AEC6086" w14:textId="77777777" w:rsidR="00CA0F93" w:rsidRPr="00A72412" w:rsidRDefault="00CA0F93">
      <w:pPr>
        <w:rPr>
          <w:rFonts w:ascii="Arial" w:hAnsi="Arial" w:cs="Arial"/>
          <w:sz w:val="24"/>
          <w:szCs w:val="24"/>
        </w:rPr>
      </w:pPr>
    </w:p>
    <w:p w14:paraId="693FC48D" w14:textId="77777777" w:rsidR="00F47F4A" w:rsidRPr="00113101" w:rsidRDefault="00F47F4A">
      <w:pPr>
        <w:rPr>
          <w:rFonts w:ascii="Arial" w:hAnsi="Arial" w:cs="Arial"/>
          <w:b/>
          <w:sz w:val="24"/>
          <w:szCs w:val="24"/>
        </w:rPr>
      </w:pPr>
      <w:r w:rsidRPr="00113101">
        <w:rPr>
          <w:rFonts w:ascii="Arial" w:hAnsi="Arial" w:cs="Arial"/>
          <w:b/>
          <w:sz w:val="24"/>
          <w:szCs w:val="24"/>
        </w:rPr>
        <w:t>Findings to date</w:t>
      </w:r>
    </w:p>
    <w:p w14:paraId="60092F64" w14:textId="48C27DD8" w:rsidR="00174E9B" w:rsidRPr="00A72412" w:rsidRDefault="00813017">
      <w:pPr>
        <w:rPr>
          <w:rFonts w:ascii="Arial" w:hAnsi="Arial" w:cs="Arial"/>
          <w:sz w:val="24"/>
          <w:szCs w:val="24"/>
        </w:rPr>
      </w:pPr>
      <w:r>
        <w:rPr>
          <w:rFonts w:ascii="Arial" w:hAnsi="Arial" w:cs="Arial"/>
          <w:sz w:val="24"/>
          <w:szCs w:val="24"/>
        </w:rPr>
        <w:t xml:space="preserve">Diagnostic errors are amongst the most frequently reported incidents by consumers. </w:t>
      </w:r>
      <w:r w:rsidR="006F38D7">
        <w:rPr>
          <w:rFonts w:ascii="Arial" w:hAnsi="Arial" w:cs="Arial"/>
          <w:sz w:val="24"/>
          <w:szCs w:val="24"/>
        </w:rPr>
        <w:t>Consumer</w:t>
      </w:r>
      <w:r w:rsidR="00174E9B">
        <w:rPr>
          <w:rFonts w:ascii="Arial" w:hAnsi="Arial" w:cs="Arial"/>
          <w:sz w:val="24"/>
          <w:szCs w:val="24"/>
        </w:rPr>
        <w:t xml:space="preserve"> </w:t>
      </w:r>
      <w:r w:rsidR="005F044D">
        <w:rPr>
          <w:rFonts w:ascii="Arial" w:hAnsi="Arial" w:cs="Arial"/>
          <w:sz w:val="24"/>
          <w:szCs w:val="24"/>
        </w:rPr>
        <w:t>reports</w:t>
      </w:r>
      <w:r w:rsidR="00D863C7">
        <w:rPr>
          <w:rFonts w:ascii="Arial" w:hAnsi="Arial" w:cs="Arial"/>
          <w:sz w:val="24"/>
          <w:szCs w:val="24"/>
        </w:rPr>
        <w:t xml:space="preserve"> demonstrate </w:t>
      </w:r>
      <w:r w:rsidR="00174E9B">
        <w:rPr>
          <w:rFonts w:ascii="Arial" w:hAnsi="Arial" w:cs="Arial"/>
          <w:sz w:val="24"/>
          <w:szCs w:val="24"/>
        </w:rPr>
        <w:t>cognitive biases in clinician thinking</w:t>
      </w:r>
      <w:r w:rsidR="00D863C7">
        <w:rPr>
          <w:rFonts w:ascii="Arial" w:hAnsi="Arial" w:cs="Arial"/>
          <w:sz w:val="24"/>
          <w:szCs w:val="24"/>
        </w:rPr>
        <w:t>,</w:t>
      </w:r>
      <w:r w:rsidR="005F044D">
        <w:rPr>
          <w:rFonts w:ascii="Arial" w:hAnsi="Arial" w:cs="Arial"/>
          <w:sz w:val="24"/>
          <w:szCs w:val="24"/>
        </w:rPr>
        <w:t xml:space="preserve"> </w:t>
      </w:r>
      <w:r w:rsidR="00D863C7">
        <w:rPr>
          <w:rFonts w:ascii="Arial" w:hAnsi="Arial" w:cs="Arial"/>
          <w:sz w:val="24"/>
          <w:szCs w:val="24"/>
        </w:rPr>
        <w:t>including</w:t>
      </w:r>
      <w:r w:rsidR="005F044D">
        <w:rPr>
          <w:rFonts w:ascii="Arial" w:hAnsi="Arial" w:cs="Arial"/>
          <w:sz w:val="24"/>
          <w:szCs w:val="24"/>
        </w:rPr>
        <w:t xml:space="preserve"> premature closure, triage cueing and fundamental attribution bias</w:t>
      </w:r>
      <w:r w:rsidR="00D863C7">
        <w:rPr>
          <w:rFonts w:ascii="Arial" w:hAnsi="Arial" w:cs="Arial"/>
          <w:sz w:val="24"/>
          <w:szCs w:val="24"/>
        </w:rPr>
        <w:t xml:space="preserve"> (</w:t>
      </w:r>
      <w:r w:rsidR="008B5282">
        <w:rPr>
          <w:rFonts w:ascii="Arial" w:hAnsi="Arial" w:cs="Arial"/>
          <w:sz w:val="24"/>
          <w:szCs w:val="24"/>
        </w:rPr>
        <w:t xml:space="preserve">for example, </w:t>
      </w:r>
      <w:r w:rsidR="00C00925">
        <w:rPr>
          <w:rFonts w:ascii="Arial" w:hAnsi="Arial" w:cs="Arial"/>
          <w:sz w:val="24"/>
          <w:szCs w:val="24"/>
        </w:rPr>
        <w:t>where a patient is blamed for the</w:t>
      </w:r>
      <w:r w:rsidR="00D52A15">
        <w:rPr>
          <w:rFonts w:ascii="Arial" w:hAnsi="Arial" w:cs="Arial"/>
          <w:sz w:val="24"/>
          <w:szCs w:val="24"/>
        </w:rPr>
        <w:t>ir disease). Consumers identify</w:t>
      </w:r>
      <w:r w:rsidR="00174E9B">
        <w:rPr>
          <w:rFonts w:ascii="Arial" w:hAnsi="Arial" w:cs="Arial"/>
          <w:sz w:val="24"/>
          <w:szCs w:val="24"/>
        </w:rPr>
        <w:t xml:space="preserve"> poor coordination of care and problems with communication (clinical handover, disrespectful </w:t>
      </w:r>
      <w:r w:rsidR="00174E9B">
        <w:rPr>
          <w:rFonts w:ascii="Arial" w:hAnsi="Arial" w:cs="Arial"/>
          <w:sz w:val="24"/>
          <w:szCs w:val="24"/>
        </w:rPr>
        <w:lastRenderedPageBreak/>
        <w:t xml:space="preserve">communication, and </w:t>
      </w:r>
      <w:r w:rsidR="000B7A55">
        <w:rPr>
          <w:rFonts w:ascii="Arial" w:hAnsi="Arial" w:cs="Arial"/>
          <w:sz w:val="24"/>
          <w:szCs w:val="24"/>
        </w:rPr>
        <w:t>‘</w:t>
      </w:r>
      <w:r w:rsidR="00174E9B">
        <w:rPr>
          <w:rFonts w:ascii="Arial" w:hAnsi="Arial" w:cs="Arial"/>
          <w:sz w:val="24"/>
          <w:szCs w:val="24"/>
        </w:rPr>
        <w:t>not listening</w:t>
      </w:r>
      <w:r w:rsidR="000B7A55">
        <w:rPr>
          <w:rFonts w:ascii="Arial" w:hAnsi="Arial" w:cs="Arial"/>
          <w:sz w:val="24"/>
          <w:szCs w:val="24"/>
        </w:rPr>
        <w:t>’</w:t>
      </w:r>
      <w:r w:rsidR="00174E9B">
        <w:rPr>
          <w:rFonts w:ascii="Arial" w:hAnsi="Arial" w:cs="Arial"/>
          <w:sz w:val="24"/>
          <w:szCs w:val="24"/>
        </w:rPr>
        <w:t>)</w:t>
      </w:r>
      <w:r>
        <w:rPr>
          <w:rFonts w:ascii="Arial" w:hAnsi="Arial" w:cs="Arial"/>
          <w:sz w:val="24"/>
          <w:szCs w:val="24"/>
        </w:rPr>
        <w:t xml:space="preserve">. </w:t>
      </w:r>
      <w:r w:rsidR="00174E9B">
        <w:rPr>
          <w:rFonts w:ascii="Arial" w:hAnsi="Arial" w:cs="Arial"/>
          <w:sz w:val="24"/>
          <w:szCs w:val="24"/>
        </w:rPr>
        <w:t>Several reports describe clinicians disregarding parent and family concerns regarding their relatives</w:t>
      </w:r>
      <w:r>
        <w:rPr>
          <w:rFonts w:ascii="Arial" w:hAnsi="Arial" w:cs="Arial"/>
          <w:sz w:val="24"/>
          <w:szCs w:val="24"/>
        </w:rPr>
        <w:t>’</w:t>
      </w:r>
      <w:r w:rsidR="00174E9B">
        <w:rPr>
          <w:rFonts w:ascii="Arial" w:hAnsi="Arial" w:cs="Arial"/>
          <w:sz w:val="24"/>
          <w:szCs w:val="24"/>
        </w:rPr>
        <w:t xml:space="preserve"> diagnosis. </w:t>
      </w:r>
    </w:p>
    <w:p w14:paraId="780BE0D7" w14:textId="77777777" w:rsidR="00F47F4A" w:rsidRPr="00D52A15" w:rsidRDefault="00F47F4A">
      <w:pPr>
        <w:rPr>
          <w:rFonts w:ascii="Arial" w:hAnsi="Arial" w:cs="Arial"/>
          <w:b/>
          <w:sz w:val="24"/>
          <w:szCs w:val="24"/>
        </w:rPr>
      </w:pPr>
      <w:r w:rsidRPr="00D52A15">
        <w:rPr>
          <w:rFonts w:ascii="Arial" w:hAnsi="Arial" w:cs="Arial"/>
          <w:b/>
          <w:sz w:val="24"/>
          <w:szCs w:val="24"/>
        </w:rPr>
        <w:t>Lessons learned</w:t>
      </w:r>
    </w:p>
    <w:p w14:paraId="65922AD0" w14:textId="4CE6197D" w:rsidR="0096375F" w:rsidRDefault="00752BC5" w:rsidP="0096375F">
      <w:pPr>
        <w:rPr>
          <w:rFonts w:ascii="Arial" w:hAnsi="Arial" w:cs="Arial"/>
          <w:sz w:val="24"/>
          <w:szCs w:val="24"/>
        </w:rPr>
      </w:pPr>
      <w:r>
        <w:rPr>
          <w:rFonts w:ascii="Arial" w:hAnsi="Arial" w:cs="Arial"/>
          <w:sz w:val="24"/>
          <w:szCs w:val="24"/>
        </w:rPr>
        <w:t xml:space="preserve">The patient perspective </w:t>
      </w:r>
      <w:r w:rsidR="005027F2">
        <w:rPr>
          <w:rFonts w:ascii="Arial" w:hAnsi="Arial" w:cs="Arial"/>
          <w:sz w:val="24"/>
          <w:szCs w:val="24"/>
        </w:rPr>
        <w:t xml:space="preserve">could be described as </w:t>
      </w:r>
      <w:r>
        <w:rPr>
          <w:rFonts w:ascii="Arial" w:hAnsi="Arial" w:cs="Arial"/>
          <w:sz w:val="24"/>
          <w:szCs w:val="24"/>
        </w:rPr>
        <w:t xml:space="preserve">the missing piece </w:t>
      </w:r>
      <w:r w:rsidR="00D52A15">
        <w:rPr>
          <w:rFonts w:ascii="Arial" w:hAnsi="Arial" w:cs="Arial"/>
          <w:sz w:val="24"/>
          <w:szCs w:val="24"/>
        </w:rPr>
        <w:t>in</w:t>
      </w:r>
      <w:r>
        <w:rPr>
          <w:rFonts w:ascii="Arial" w:hAnsi="Arial" w:cs="Arial"/>
          <w:sz w:val="24"/>
          <w:szCs w:val="24"/>
        </w:rPr>
        <w:t xml:space="preserve"> the puzzle that is safe </w:t>
      </w:r>
      <w:r w:rsidR="00F17304">
        <w:rPr>
          <w:rFonts w:ascii="Arial" w:hAnsi="Arial" w:cs="Arial"/>
          <w:sz w:val="24"/>
          <w:szCs w:val="24"/>
        </w:rPr>
        <w:t>health</w:t>
      </w:r>
      <w:r>
        <w:rPr>
          <w:rFonts w:ascii="Arial" w:hAnsi="Arial" w:cs="Arial"/>
          <w:sz w:val="24"/>
          <w:szCs w:val="24"/>
        </w:rPr>
        <w:t xml:space="preserve">care. </w:t>
      </w:r>
      <w:r w:rsidR="004848B5">
        <w:rPr>
          <w:rFonts w:ascii="Arial" w:hAnsi="Arial" w:cs="Arial"/>
          <w:sz w:val="24"/>
          <w:szCs w:val="24"/>
        </w:rPr>
        <w:t xml:space="preserve">Consumer reporting can be used to help identify </w:t>
      </w:r>
      <w:r w:rsidR="00813017">
        <w:rPr>
          <w:rFonts w:ascii="Arial" w:hAnsi="Arial" w:cs="Arial"/>
          <w:sz w:val="24"/>
          <w:szCs w:val="24"/>
        </w:rPr>
        <w:t>diagnostic errors in medicine, as well as contributing factors and preventative strategies.</w:t>
      </w:r>
      <w:r w:rsidR="0096375F" w:rsidRPr="0096375F">
        <w:rPr>
          <w:rFonts w:ascii="Arial" w:hAnsi="Arial" w:cs="Arial"/>
          <w:sz w:val="24"/>
          <w:szCs w:val="24"/>
        </w:rPr>
        <w:t xml:space="preserve"> </w:t>
      </w:r>
      <w:r w:rsidR="0096375F">
        <w:rPr>
          <w:rFonts w:ascii="Arial" w:hAnsi="Arial" w:cs="Arial"/>
          <w:sz w:val="24"/>
          <w:szCs w:val="24"/>
        </w:rPr>
        <w:t>In the future it may also be used to help us understand why certain emergency conditions are frequently misdiagnosed.</w:t>
      </w:r>
    </w:p>
    <w:p w14:paraId="0C89A220" w14:textId="5CC4C28C" w:rsidR="00C00925" w:rsidRDefault="000B7A55" w:rsidP="00C00925">
      <w:pPr>
        <w:rPr>
          <w:rFonts w:ascii="Arial" w:hAnsi="Arial" w:cs="Arial"/>
          <w:sz w:val="24"/>
          <w:szCs w:val="24"/>
        </w:rPr>
      </w:pPr>
      <w:r>
        <w:rPr>
          <w:rFonts w:ascii="Arial" w:hAnsi="Arial" w:cs="Arial"/>
          <w:sz w:val="24"/>
          <w:szCs w:val="24"/>
        </w:rPr>
        <w:t xml:space="preserve"> </w:t>
      </w:r>
    </w:p>
    <w:p w14:paraId="1AC1450B" w14:textId="027EAC75" w:rsidR="005027F2" w:rsidRDefault="005027F2">
      <w:pPr>
        <w:rPr>
          <w:rFonts w:ascii="Arial" w:hAnsi="Arial" w:cs="Arial"/>
          <w:sz w:val="24"/>
          <w:szCs w:val="24"/>
        </w:rPr>
      </w:pPr>
    </w:p>
    <w:p w14:paraId="038271D2" w14:textId="77777777" w:rsidR="005027F2" w:rsidRDefault="005027F2">
      <w:pPr>
        <w:rPr>
          <w:rFonts w:ascii="Arial" w:hAnsi="Arial" w:cs="Arial"/>
          <w:sz w:val="24"/>
          <w:szCs w:val="24"/>
        </w:rPr>
      </w:pPr>
    </w:p>
    <w:p w14:paraId="65A6381B" w14:textId="77777777" w:rsidR="00A14BBF" w:rsidRDefault="00A14BBF"/>
    <w:p w14:paraId="34C34D02" w14:textId="49895D6D" w:rsidR="00A14BBF" w:rsidRDefault="00A14BBF"/>
    <w:p w14:paraId="72E04DCB" w14:textId="77777777" w:rsidR="00A14BBF" w:rsidRDefault="00A14BBF" w:rsidP="00C23D9F"/>
    <w:sectPr w:rsidR="00A1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4A"/>
    <w:rsid w:val="000B7A55"/>
    <w:rsid w:val="00113101"/>
    <w:rsid w:val="00174E9B"/>
    <w:rsid w:val="00442A1A"/>
    <w:rsid w:val="004848B5"/>
    <w:rsid w:val="004B737C"/>
    <w:rsid w:val="005027F2"/>
    <w:rsid w:val="0055557E"/>
    <w:rsid w:val="005E7A6D"/>
    <w:rsid w:val="005F044D"/>
    <w:rsid w:val="006F38D7"/>
    <w:rsid w:val="00752BC5"/>
    <w:rsid w:val="00763310"/>
    <w:rsid w:val="008107A0"/>
    <w:rsid w:val="00813017"/>
    <w:rsid w:val="0088352C"/>
    <w:rsid w:val="008B5282"/>
    <w:rsid w:val="008F6B68"/>
    <w:rsid w:val="00914322"/>
    <w:rsid w:val="0096375F"/>
    <w:rsid w:val="00A14BBF"/>
    <w:rsid w:val="00A72412"/>
    <w:rsid w:val="00A75C19"/>
    <w:rsid w:val="00B9268C"/>
    <w:rsid w:val="00C00925"/>
    <w:rsid w:val="00C23D9F"/>
    <w:rsid w:val="00C70E5A"/>
    <w:rsid w:val="00CA0F93"/>
    <w:rsid w:val="00D52A15"/>
    <w:rsid w:val="00D863C7"/>
    <w:rsid w:val="00E0691E"/>
    <w:rsid w:val="00E53543"/>
    <w:rsid w:val="00ED6FEF"/>
    <w:rsid w:val="00F17304"/>
    <w:rsid w:val="00F4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0CA3"/>
  <w15:docId w15:val="{7DD197F7-24E1-4AA7-9E80-B7897CB5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0E5A"/>
    <w:rPr>
      <w:sz w:val="16"/>
      <w:szCs w:val="16"/>
    </w:rPr>
  </w:style>
  <w:style w:type="paragraph" w:styleId="CommentText">
    <w:name w:val="annotation text"/>
    <w:basedOn w:val="Normal"/>
    <w:link w:val="CommentTextChar"/>
    <w:uiPriority w:val="99"/>
    <w:semiHidden/>
    <w:unhideWhenUsed/>
    <w:rsid w:val="00C70E5A"/>
    <w:pPr>
      <w:spacing w:line="240" w:lineRule="auto"/>
    </w:pPr>
    <w:rPr>
      <w:sz w:val="20"/>
      <w:szCs w:val="20"/>
    </w:rPr>
  </w:style>
  <w:style w:type="character" w:customStyle="1" w:styleId="CommentTextChar">
    <w:name w:val="Comment Text Char"/>
    <w:basedOn w:val="DefaultParagraphFont"/>
    <w:link w:val="CommentText"/>
    <w:uiPriority w:val="99"/>
    <w:semiHidden/>
    <w:rsid w:val="00C70E5A"/>
    <w:rPr>
      <w:sz w:val="20"/>
      <w:szCs w:val="20"/>
    </w:rPr>
  </w:style>
  <w:style w:type="paragraph" w:styleId="CommentSubject">
    <w:name w:val="annotation subject"/>
    <w:basedOn w:val="CommentText"/>
    <w:next w:val="CommentText"/>
    <w:link w:val="CommentSubjectChar"/>
    <w:uiPriority w:val="99"/>
    <w:semiHidden/>
    <w:unhideWhenUsed/>
    <w:rsid w:val="00C70E5A"/>
    <w:rPr>
      <w:b/>
      <w:bCs/>
    </w:rPr>
  </w:style>
  <w:style w:type="character" w:customStyle="1" w:styleId="CommentSubjectChar">
    <w:name w:val="Comment Subject Char"/>
    <w:basedOn w:val="CommentTextChar"/>
    <w:link w:val="CommentSubject"/>
    <w:uiPriority w:val="99"/>
    <w:semiHidden/>
    <w:rsid w:val="00C70E5A"/>
    <w:rPr>
      <w:b/>
      <w:bCs/>
      <w:sz w:val="20"/>
      <w:szCs w:val="20"/>
    </w:rPr>
  </w:style>
  <w:style w:type="paragraph" w:styleId="BalloonText">
    <w:name w:val="Balloon Text"/>
    <w:basedOn w:val="Normal"/>
    <w:link w:val="BalloonTextChar"/>
    <w:uiPriority w:val="99"/>
    <w:semiHidden/>
    <w:unhideWhenUsed/>
    <w:rsid w:val="00C70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E5A"/>
    <w:rPr>
      <w:rFonts w:ascii="Segoe UI" w:hAnsi="Segoe UI" w:cs="Segoe UI"/>
      <w:sz w:val="18"/>
      <w:szCs w:val="18"/>
    </w:rPr>
  </w:style>
  <w:style w:type="paragraph" w:customStyle="1" w:styleId="EndNoteBibliography">
    <w:name w:val="EndNote Bibliography"/>
    <w:basedOn w:val="Normal"/>
    <w:link w:val="EndNoteBibliographyChar"/>
    <w:rsid w:val="00A14BBF"/>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14BBF"/>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Anita Deakin</cp:lastModifiedBy>
  <cp:revision>4</cp:revision>
  <dcterms:created xsi:type="dcterms:W3CDTF">2017-06-19T02:00:00Z</dcterms:created>
  <dcterms:modified xsi:type="dcterms:W3CDTF">2017-06-21T02:28:00Z</dcterms:modified>
</cp:coreProperties>
</file>